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F" w:rsidRDefault="006E09CB" w:rsidP="00C75C9F">
      <w:pPr>
        <w:tabs>
          <w:tab w:val="center" w:pos="3960"/>
        </w:tabs>
        <w:ind w:left="90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3.25pt;width:59.9pt;height:63pt;z-index:251660288;mso-wrap-edited:f" wrapcoords="-379 0 -379 21240 21600 21240 21600 0 -379 0">
            <v:imagedata r:id="rId5" o:title=""/>
          </v:shape>
          <o:OLEObject Type="Embed" ProgID="MSPhotoEd.3" ShapeID="_x0000_s1026" DrawAspect="Content" ObjectID="_1599324317" r:id="rId6"/>
        </w:object>
      </w:r>
      <w:r w:rsidR="00C75C9F" w:rsidRPr="006F18F6">
        <w:rPr>
          <w:sz w:val="32"/>
          <w:szCs w:val="32"/>
        </w:rPr>
        <w:t>ISTITUTO COMP</w:t>
      </w:r>
      <w:r w:rsidR="00C75C9F">
        <w:rPr>
          <w:sz w:val="32"/>
          <w:szCs w:val="32"/>
        </w:rPr>
        <w:t>R</w:t>
      </w:r>
      <w:r w:rsidR="00C75C9F" w:rsidRPr="006F18F6">
        <w:rPr>
          <w:sz w:val="32"/>
          <w:szCs w:val="32"/>
        </w:rPr>
        <w:t>ENSIVO “CARLO URBANI”</w:t>
      </w:r>
      <w:r w:rsidR="00C75C9F">
        <w:rPr>
          <w:sz w:val="32"/>
          <w:szCs w:val="32"/>
        </w:rPr>
        <w:t xml:space="preserve"> </w:t>
      </w:r>
      <w:r w:rsidR="00C75C9F" w:rsidRPr="006F18F6">
        <w:rPr>
          <w:sz w:val="32"/>
          <w:szCs w:val="32"/>
        </w:rPr>
        <w:t>- JESI</w:t>
      </w:r>
    </w:p>
    <w:p w:rsidR="00C75C9F" w:rsidRPr="001A6F39" w:rsidRDefault="00C75C9F" w:rsidP="00C74D87">
      <w:pPr>
        <w:tabs>
          <w:tab w:val="center" w:pos="3960"/>
        </w:tabs>
        <w:spacing w:line="240" w:lineRule="auto"/>
        <w:ind w:left="902"/>
        <w:jc w:val="center"/>
        <w:rPr>
          <w:b/>
          <w:i/>
        </w:rPr>
      </w:pPr>
      <w:r w:rsidRPr="001A6F39">
        <w:rPr>
          <w:b/>
          <w:i/>
        </w:rPr>
        <w:t>Scuole Secondarie di 1</w:t>
      </w:r>
      <w:r>
        <w:rPr>
          <w:b/>
          <w:i/>
        </w:rPr>
        <w:t>°</w:t>
      </w:r>
      <w:r w:rsidRPr="001A6F39">
        <w:rPr>
          <w:b/>
          <w:i/>
        </w:rPr>
        <w:t xml:space="preserve"> grado ad indirizzo musicale</w:t>
      </w:r>
    </w:p>
    <w:p w:rsidR="00C75C9F" w:rsidRPr="001A6F39" w:rsidRDefault="00C75C9F" w:rsidP="00C74D87">
      <w:pPr>
        <w:tabs>
          <w:tab w:val="center" w:pos="3960"/>
        </w:tabs>
        <w:spacing w:line="240" w:lineRule="auto"/>
        <w:ind w:left="902"/>
        <w:jc w:val="center"/>
        <w:rPr>
          <w:b/>
          <w:i/>
        </w:rPr>
      </w:pPr>
      <w:r>
        <w:rPr>
          <w:b/>
          <w:i/>
        </w:rPr>
        <w:t>Istituto Accreditato per Tirocinio formativo</w:t>
      </w:r>
    </w:p>
    <w:p w:rsidR="00C75C9F" w:rsidRPr="003E153D" w:rsidRDefault="00C75C9F" w:rsidP="00C74D87">
      <w:pPr>
        <w:tabs>
          <w:tab w:val="center" w:pos="3960"/>
          <w:tab w:val="left" w:pos="4680"/>
        </w:tabs>
        <w:spacing w:line="240" w:lineRule="auto"/>
        <w:ind w:left="902"/>
        <w:jc w:val="center"/>
        <w:rPr>
          <w:sz w:val="20"/>
          <w:szCs w:val="20"/>
        </w:rPr>
      </w:pPr>
      <w:r w:rsidRPr="003E153D">
        <w:rPr>
          <w:sz w:val="20"/>
          <w:szCs w:val="20"/>
        </w:rPr>
        <w:t>Via XX Luglio</w:t>
      </w:r>
      <w:r>
        <w:rPr>
          <w:sz w:val="20"/>
          <w:szCs w:val="20"/>
        </w:rPr>
        <w:t xml:space="preserve"> </w:t>
      </w:r>
      <w:r w:rsidRPr="003E153D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3E153D">
        <w:rPr>
          <w:sz w:val="20"/>
          <w:szCs w:val="20"/>
        </w:rPr>
        <w:t>60035 Jesi</w:t>
      </w:r>
      <w:r>
        <w:rPr>
          <w:sz w:val="20"/>
          <w:szCs w:val="20"/>
        </w:rPr>
        <w:t xml:space="preserve"> </w:t>
      </w:r>
      <w:r w:rsidRPr="003E153D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3E153D">
        <w:rPr>
          <w:sz w:val="20"/>
          <w:szCs w:val="20"/>
        </w:rPr>
        <w:t>Tel 0731/648380</w:t>
      </w:r>
      <w:r>
        <w:rPr>
          <w:sz w:val="20"/>
          <w:szCs w:val="20"/>
        </w:rPr>
        <w:t xml:space="preserve"> </w:t>
      </w:r>
      <w:r w:rsidRPr="003E153D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3E153D">
        <w:rPr>
          <w:sz w:val="20"/>
          <w:szCs w:val="20"/>
        </w:rPr>
        <w:t>fax 0731/648960</w:t>
      </w:r>
    </w:p>
    <w:p w:rsidR="00C75C9F" w:rsidRPr="000F1498" w:rsidRDefault="00C75C9F" w:rsidP="00C74D87">
      <w:pPr>
        <w:tabs>
          <w:tab w:val="center" w:pos="3960"/>
        </w:tabs>
        <w:spacing w:line="240" w:lineRule="auto"/>
        <w:ind w:left="902"/>
        <w:jc w:val="center"/>
        <w:rPr>
          <w:sz w:val="20"/>
          <w:szCs w:val="20"/>
          <w:lang w:val="en-GB"/>
        </w:rPr>
      </w:pPr>
      <w:r w:rsidRPr="000F1498">
        <w:rPr>
          <w:sz w:val="20"/>
          <w:szCs w:val="20"/>
          <w:lang w:val="en-GB"/>
        </w:rPr>
        <w:t>Cod. Mecc. ANIC82900R</w:t>
      </w:r>
      <w:r w:rsidRPr="00C74D87">
        <w:rPr>
          <w:sz w:val="20"/>
          <w:szCs w:val="20"/>
          <w:lang w:val="en-US"/>
        </w:rPr>
        <w:t xml:space="preserve">  –  </w:t>
      </w:r>
      <w:r w:rsidRPr="000F1498">
        <w:rPr>
          <w:sz w:val="20"/>
          <w:szCs w:val="20"/>
          <w:lang w:val="en-GB"/>
        </w:rPr>
        <w:t>Cod. Fisc.91017940429</w:t>
      </w:r>
    </w:p>
    <w:p w:rsidR="00C75C9F" w:rsidRDefault="00C75C9F" w:rsidP="00C74D87">
      <w:pPr>
        <w:tabs>
          <w:tab w:val="center" w:pos="3960"/>
        </w:tabs>
        <w:spacing w:line="240" w:lineRule="auto"/>
        <w:ind w:left="902"/>
        <w:jc w:val="center"/>
        <w:rPr>
          <w:sz w:val="20"/>
          <w:szCs w:val="20"/>
          <w:lang w:val="en-GB"/>
        </w:rPr>
      </w:pPr>
      <w:r w:rsidRPr="000F1498">
        <w:rPr>
          <w:sz w:val="20"/>
          <w:szCs w:val="20"/>
          <w:lang w:val="en-GB"/>
        </w:rPr>
        <w:t xml:space="preserve">segreteria@ic-urbanijesi.it </w:t>
      </w:r>
      <w:r>
        <w:rPr>
          <w:sz w:val="20"/>
          <w:szCs w:val="20"/>
          <w:lang w:val="en-GB"/>
        </w:rPr>
        <w:t xml:space="preserve"> </w:t>
      </w:r>
      <w:r w:rsidRPr="000F1498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r w:rsidRPr="000F1498">
        <w:rPr>
          <w:sz w:val="20"/>
          <w:szCs w:val="20"/>
          <w:lang w:val="en-GB"/>
        </w:rPr>
        <w:t xml:space="preserve"> </w:t>
      </w:r>
      <w:r w:rsidRPr="00000307">
        <w:rPr>
          <w:sz w:val="20"/>
          <w:szCs w:val="20"/>
          <w:lang w:val="en-GB"/>
        </w:rPr>
        <w:t>anic82900r@istruzione.it</w:t>
      </w:r>
      <w:r>
        <w:rPr>
          <w:sz w:val="20"/>
          <w:szCs w:val="20"/>
          <w:lang w:val="en-GB"/>
        </w:rPr>
        <w:t xml:space="preserve">  </w:t>
      </w:r>
      <w:r w:rsidRPr="000F1498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</w:p>
    <w:p w:rsidR="00C75C9F" w:rsidRPr="000F1498" w:rsidRDefault="00C75C9F" w:rsidP="00C74D87">
      <w:pPr>
        <w:tabs>
          <w:tab w:val="center" w:pos="3960"/>
        </w:tabs>
        <w:spacing w:line="240" w:lineRule="auto"/>
        <w:ind w:left="902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F374B4">
        <w:rPr>
          <w:sz w:val="20"/>
          <w:szCs w:val="20"/>
          <w:lang w:val="en-GB"/>
        </w:rPr>
        <w:t>anic82900r@pec.istruzione.it</w:t>
      </w:r>
      <w:r>
        <w:rPr>
          <w:sz w:val="20"/>
          <w:szCs w:val="20"/>
          <w:lang w:val="en-GB"/>
        </w:rPr>
        <w:t xml:space="preserve">  - Sito Web  www.ic-urbanijesi.it</w:t>
      </w:r>
    </w:p>
    <w:p w:rsidR="00C75C9F" w:rsidRPr="00C75C9F" w:rsidRDefault="00C75C9F" w:rsidP="00C7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it-IT"/>
        </w:rPr>
      </w:pPr>
      <w:r w:rsidRPr="00C74D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74D87">
        <w:rPr>
          <w:rFonts w:ascii="Arial" w:eastAsia="Times New Roman" w:hAnsi="Arial" w:cs="Arial"/>
          <w:b/>
          <w:sz w:val="32"/>
          <w:lang w:eastAsia="it-IT"/>
        </w:rPr>
        <w:t xml:space="preserve">                </w:t>
      </w:r>
      <w:r w:rsidRPr="00C74D87">
        <w:rPr>
          <w:rFonts w:ascii="Arial" w:eastAsia="Times New Roman" w:hAnsi="Arial" w:cs="Arial"/>
          <w:b/>
          <w:sz w:val="32"/>
          <w:lang w:eastAsia="it-IT"/>
        </w:rPr>
        <w:t>PIANO DIDATTICO PER ALUNNI NON ITALOFONI</w:t>
      </w:r>
      <w:r w:rsidRPr="00C74D87">
        <w:rPr>
          <w:rFonts w:ascii="Arial" w:eastAsia="Times New Roman" w:hAnsi="Arial" w:cs="Arial"/>
          <w:b/>
          <w:sz w:val="32"/>
          <w:szCs w:val="32"/>
          <w:lang w:eastAsia="it-IT"/>
        </w:rPr>
        <w:br/>
      </w:r>
      <w:r w:rsidR="00C74D87">
        <w:rPr>
          <w:rFonts w:ascii="Arial" w:eastAsia="Times New Roman" w:hAnsi="Arial" w:cs="Arial"/>
          <w:b/>
          <w:bCs/>
          <w:i/>
          <w:iCs/>
          <w:sz w:val="24"/>
          <w:lang w:eastAsia="it-IT"/>
        </w:rPr>
        <w:t xml:space="preserve">                                                    </w:t>
      </w:r>
      <w:r w:rsidRPr="00C75C9F">
        <w:rPr>
          <w:rFonts w:ascii="Arial" w:eastAsia="Times New Roman" w:hAnsi="Arial" w:cs="Arial"/>
          <w:b/>
          <w:bCs/>
          <w:i/>
          <w:iCs/>
          <w:sz w:val="24"/>
          <w:lang w:eastAsia="it-IT"/>
        </w:rPr>
        <w:t>ANNO SCOLASTICO ……./…….</w:t>
      </w:r>
      <w:r w:rsidRPr="00AC4F4A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br/>
      </w:r>
    </w:p>
    <w:p w:rsidR="00531E56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</w:t>
      </w:r>
      <w:r w:rsidRPr="00C74D8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da compilare a cura del Consiglio di classe)</w:t>
      </w:r>
      <w:r w:rsidRPr="00C74D8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br/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SCHEDA DATI</w:t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Cognome e Nome: ………………………..………………………………………………..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Classe: …………………………………………………………………………………..……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Luogo e data di nascita:…………………………………………………………………….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Data di arrivo in Italia: …………………………..………………………………………….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Carriera scolastica: - all’estero numero di anni ………………………………………….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in Italia scuole frequentate:……………………………………….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Lingua d’origine: ……………………………………………………………………………..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Lingue studiate oltre a quella d’origine: ………………………………………………….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AC4F4A" w:rsidRDefault="00AC4F4A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Eventuale corso di Italiano L2 frequentato in Italia Sì No</w:t>
      </w:r>
    </w:p>
    <w:p w:rsidR="00C74D87" w:rsidRPr="00C74D87" w:rsidRDefault="00C74D87" w:rsidP="00AC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2265"/>
        <w:gridCol w:w="2370"/>
      </w:tblGrid>
      <w:tr w:rsidR="00AC4F4A" w:rsidRPr="00C74D87" w:rsidTr="00AC4F4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A" w:rsidRPr="00C74D87" w:rsidRDefault="00AC4F4A" w:rsidP="00A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4D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Ha chiesto l’esonero dalla religione cattolica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A" w:rsidRPr="00C74D87" w:rsidRDefault="00AC4F4A" w:rsidP="00A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4D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Sì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A" w:rsidRPr="00C74D87" w:rsidRDefault="00AC4F4A" w:rsidP="00A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4D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</w:t>
            </w:r>
          </w:p>
        </w:tc>
      </w:tr>
      <w:tr w:rsidR="00AC4F4A" w:rsidRPr="00C74D87" w:rsidTr="00AC4F4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A" w:rsidRPr="00C74D87" w:rsidRDefault="00AC4F4A" w:rsidP="00A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4D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In Italia vive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A" w:rsidRPr="00C74D87" w:rsidRDefault="00AC4F4A" w:rsidP="00A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4D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con i genitori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A" w:rsidRPr="00C74D87" w:rsidRDefault="00AC4F4A" w:rsidP="00A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4D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 altri (specificare):</w:t>
            </w:r>
          </w:p>
        </w:tc>
      </w:tr>
    </w:tbl>
    <w:p w:rsidR="00C74D87" w:rsidRDefault="00AC4F4A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Altro __________________________________________________________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OSSERVAZIONI SUL LIVELLO DI COMPETENZA LINGUISTICA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C74D87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74D87" w:rsidRDefault="00C74D87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OBIETTIVI TRASVERSALI DEL CONSIGLIO DI CLASSE</w:t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□ Promuovere l’integrazione e la relazione all’interno della classe di appartenenza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Valorizzare l’identità culturale e favorire lo scambio e il raffronto delle esperienze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Promuovere le competenze linguistico-comunicative per permettere il pieno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inserimento sociale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Fornire gli strumenti linguistici necessari per raggiungere il successo formativo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Sviluppare autonomia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Altro. 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STRATEGIE E STRUMENTI</w:t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□ utilizzare la classe come risorsa per attività laboratoriali a piccoli gruppi, attività in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coppia, attività di tutoring e cooperative learning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attività per classi aperte, gruppi opzionali, laboratori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utilizzo di materiali in L1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utilizzare per le lezioni più linguaggi comunicativi (codice linguistico, iconico, canzoni,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total phisical reponse…)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contestualizzare l’attività didattica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introdurre momenti operativi nell’attività didattica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semplificare il linguaggio, i testi e le consegne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guidare alla comprensione del testo attraverso semplici domande strutturate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fornire conoscenze per le strategie di studio (parole chiave, sottolineature, immagini,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titoli)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utilizzo dei mediatori didattici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verifica della comprensione delle consegne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concedere tempi più lunghi per l’ esecuzioni di alcuni compiti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fornire eventuali strumenti di supporto (foto, immagini, grafici, video, testi ad alta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comprensibilità…)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supporti informatici e software specifici per stranieri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altro: ……………………………………………………………………………………..……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CRITERI DI VALUTAZIONE</w:t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□ nelle prove sia scritte che orali si tiene conto più del contenuto che della forma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non vengono valutati gli errori di ortografia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si deve tenere conto del livello di conoscenza dell’italiano L2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si devono valutare i progressi rispetto al livello di partenza ( progressione e potenzialità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di apprendimento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si valutano le conoscenze e non le carenze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si deve tenere conto del percorso scolastico pregresso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fornire feedback sui risultati (cosa si deve fare e come)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dare indicazioni su come attuare miglioramenti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tenere conto di motivazione, partecipazione e impegno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stimolare l’autovalutazione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altro: ……………………………………………………………………………………………..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MODALITA’ DI VERIFICA</w:t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□ personalizzazione delle prove (parzialmente o completamente differenziate)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riduzione di richieste e/o tempi più lunghi per lo svolgimento della prova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interrogazioni programmate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utilizzo di prove strutturate: risposta chiusa-multipla,V/F.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riduzione/selezione della quantità di esercizi nelle verifiche scritte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utilizzo di mediatori didattici nelle verifiche scritte e orali (mappe, schemi, immagini)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uso di testi semplificati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percentuale maggiore di verifiche scritte con uso di parole chiave e di concetti base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□ altro: ……………………………………………………………………………………………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INTERVENTI DI SUPPORTO</w:t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- Laboratorio di Italiano L2 interno (livello: ………………….; tot. ore………..)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in orario scolastico in orario extrascolastico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Corso di Italiano L2 all’interno del progetto Scuole e culture del mondo (livello: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………………….; tot. ore………..)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Intervento di un mediatore linguistico-culturale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Sostituzione dell’insegnamento della seconda lingua straniera con insegnamento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della lingua italiana (v. DPR n. 89 del 20 marzo 2009); n.b.: tale scelta non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esonera l’alunno dall’esame di licenza)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Sospensione della valutazione nel I quadrimestre nelle seguenti discipline: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……………………………………………………………………………………………….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Attività di doposcuola presso l’istituto di appartenenza per n. …………. giorni 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settimana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Sostegno allo studio presso Associazioni o Centri socio-aggregativi (specificare):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………………………………………………………………………………………………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Altro: ……………………………………………………………………………………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PROPOSTE DI OBIETTIVI ESSENZIALI PER LE SINGOLE DISCIPLINE</w:t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Le seguenti proposte di obiettivi essenziali per gli alunni stranieri sono da ritenersi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un’indicazione aperta ad ulteriori contributi da parte dei docenti interessati.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Lingua Italiana</w:t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leggere e comprendere un testo con l'aiuto di domande-guida e di attività di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approfondimento (sottolineatura, titolazione);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conoscere le principali funzioni comunicative della lingua;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comunicare, in forma sufficientemente comprensibile, semplici contenuti appresi;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arricchire il patrimonio lessicale;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produrre semplici testi d'uso con l'aiuto di domande stimolo;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conoscere e rispetta le principali convenzioni ortografiche;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effettuare alcune semplici riflessioni morfologiche e sintattiche</w:t>
      </w:r>
    </w:p>
    <w:p w:rsidR="00C74D87" w:rsidRPr="00C74D87" w:rsidRDefault="00AC4F4A" w:rsidP="00C74D8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Storia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orientarsi nel tempo, costruendo linee cronologiche e tabelle con operatori temporali;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collocare sulla linea del tempo alcuni grandi avvenimenti;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esporre semplici contenuti evidenziando i fatti principali, rispondendo a domande guida;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produrre brevi testi utilizzando fonti;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ricavare informazioni da immagini, tabelle, grafici;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riconoscere i principali personaggi ed il loro contesto</w:t>
      </w:r>
    </w:p>
    <w:p w:rsidR="00C74D87" w:rsidRPr="00C74D87" w:rsidRDefault="00AC4F4A" w:rsidP="00C74D8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Geografia</w:t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riconoscere e localizzare i principali oggetti e fenomeni geografici di volta in volta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considerati;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collocare nello spazio la regione in cui viviamo (in relazione alle altre regioni ed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(anche al paese di provenienza);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interpretare attraverso le carte i differenti ambienti naturali;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leggere l’atlante cogliendone la struttura;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conoscere le caratteristiche morfologiche ed economiche del territorio in cui viviamo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(anche in comparazione con altri ambienti);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riconoscere e localizzare i principali oggetti e fenomeni geografici presi in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considerazione e li descrive, utilizzando un patrimonio lessicale essenziale.</w:t>
      </w:r>
    </w:p>
    <w:p w:rsidR="00C74D87" w:rsidRP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C74D87">
      <w:pPr>
        <w:pStyle w:val="Paragrafoelenc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Lingue Straniere</w:t>
      </w:r>
    </w:p>
    <w:p w:rsidR="00C74D87" w:rsidRDefault="00C74D87" w:rsidP="00C74D87">
      <w:pPr>
        <w:pStyle w:val="Paragrafoelenc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salutare, presentarsi e presentare altre persone;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chiedere e dare semplici informazioni (età, luoghi, orario, indirizzi, lavoro);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comprendere semplici messaggi orali e riesce quindi ad eseguire comandi;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conoscere i numeri;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conoscere l'alfabeto;</w:t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conoscere le più semplici regole morfologiche (uso degli articoli, verbi, plurali, pronomi,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aggettivi, …).</w:t>
      </w:r>
    </w:p>
    <w:p w:rsidR="00C74D87" w:rsidRP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C74D87" w:rsidRDefault="00AC4F4A" w:rsidP="00C74D8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Matematica</w:t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t>1^media: - eseguire le 4 operazioni, fra numeri naturali e con virgola;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calcolare potenze e radici;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risolvere problemi con testo figurato;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altro (specificare): …………………………………………………………………………..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- altro (specificare): …………………………………………………………………………..</w:t>
      </w:r>
    </w:p>
    <w:p w:rsidR="000F14C7" w:rsidRDefault="00AC4F4A" w:rsidP="000F14C7">
      <w:pPr>
        <w:ind w:left="708"/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2^media: - operare con le frazioni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interpretare e realizzare grafici sul piano cartesiano;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risolvere quesiti che implichino il concetto di area;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rappresentare dati statistici;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altro (specificare): …………………………………………………………………………..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0F14C7" w:rsidRDefault="00AC4F4A" w:rsidP="000F14C7">
      <w:pPr>
        <w:ind w:left="70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3^media: - operare nell’insieme dei numeri interi e razionali;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realizzare lo sviluppo piano di poliedri e solidi rotondi;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applicare le formule per il calcolo di area totale e volume.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- altro (specificare): …………………………………………………………………………..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0F14C7" w:rsidRDefault="00AC4F4A" w:rsidP="000F14C7">
      <w:pPr>
        <w:ind w:left="70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Scienze</w:t>
      </w:r>
    </w:p>
    <w:p w:rsidR="000F14C7" w:rsidRDefault="00AC4F4A" w:rsidP="000F14C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conoscere la struttura della terra e i suoi moti fondamentali;</w:t>
      </w:r>
    </w:p>
    <w:p w:rsidR="000F14C7" w:rsidRDefault="00AC4F4A" w:rsidP="000F14C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orientarsi;</w:t>
      </w:r>
    </w:p>
    <w:p w:rsidR="000F14C7" w:rsidRDefault="00AC4F4A" w:rsidP="000F14C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conos</w:t>
      </w:r>
      <w:r w:rsidR="000F14C7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t>ere gli ambienti e gli elementi che li costituiscono;</w:t>
      </w:r>
    </w:p>
    <w:p w:rsidR="000F14C7" w:rsidRDefault="00AC4F4A" w:rsidP="000F14C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conoscere le principali caratteristiche del sistema solare;</w:t>
      </w:r>
    </w:p>
    <w:p w:rsidR="000F14C7" w:rsidRDefault="00AC4F4A" w:rsidP="000F14C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descrivere i principali fenomeni naturali;</w:t>
      </w:r>
    </w:p>
    <w:p w:rsidR="000F14C7" w:rsidRDefault="00AC4F4A" w:rsidP="000F14C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F14C7" w:rsidRDefault="00AC4F4A" w:rsidP="000F14C7">
      <w:pPr>
        <w:pStyle w:val="Paragrafoelenco"/>
        <w:ind w:left="142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0F14C7" w:rsidRDefault="00AC4F4A" w:rsidP="000F14C7">
      <w:pPr>
        <w:ind w:firstLine="70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Educazione Tecnica</w:t>
      </w:r>
    </w:p>
    <w:p w:rsidR="000F14C7" w:rsidRDefault="00AC4F4A" w:rsidP="000F14C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ordinare, in modo consapevole, lo spazio del proprio lavoro;</w:t>
      </w:r>
    </w:p>
    <w:p w:rsidR="000F14C7" w:rsidRDefault="00AC4F4A" w:rsidP="000F14C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riconoscere e scegliere gli attrezzi da disegno e da lavoro in funzione dell’operazione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da compiere;</w:t>
      </w:r>
    </w:p>
    <w:p w:rsidR="000F14C7" w:rsidRDefault="00AC4F4A" w:rsidP="000F14C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utilizzare in modo appropriato gli strumenti da disegno, di misura, di laboratorio;</w:t>
      </w:r>
    </w:p>
    <w:p w:rsidR="000F14C7" w:rsidRDefault="00AC4F4A" w:rsidP="000F14C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F14C7" w:rsidRDefault="000F14C7" w:rsidP="000F14C7">
      <w:pPr>
        <w:pStyle w:val="Paragrafoelenco"/>
        <w:ind w:left="1428"/>
        <w:rPr>
          <w:rFonts w:ascii="Arial" w:eastAsia="Times New Roman" w:hAnsi="Arial" w:cs="Arial"/>
          <w:sz w:val="24"/>
          <w:szCs w:val="24"/>
          <w:lang w:eastAsia="it-IT"/>
        </w:rPr>
      </w:pPr>
    </w:p>
    <w:p w:rsidR="000F14C7" w:rsidRDefault="00AC4F4A" w:rsidP="000F14C7">
      <w:pPr>
        <w:ind w:firstLine="70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Arte e Immagine</w:t>
      </w:r>
    </w:p>
    <w:p w:rsidR="000F14C7" w:rsidRDefault="00AC4F4A" w:rsidP="000F14C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realizzare elaborati visivi attraverso semplici procedimenti operativi e tecniche artistiche</w:t>
      </w:r>
      <w:r w:rsidR="000F14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t>di base, usando in maniera essenziale le strutture del linguaggio visuale;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br/>
        <w:t>riconoscere le denominazione di alcune forme o stili (storia dell’arte) attraverso l’uso di</w:t>
      </w:r>
      <w:r w:rsidR="000F14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F14C7">
        <w:rPr>
          <w:rFonts w:ascii="Arial" w:eastAsia="Times New Roman" w:hAnsi="Arial" w:cs="Arial"/>
          <w:sz w:val="24"/>
          <w:szCs w:val="24"/>
          <w:lang w:eastAsia="it-IT"/>
        </w:rPr>
        <w:t>testi facilitati;</w:t>
      </w:r>
    </w:p>
    <w:p w:rsidR="000F14C7" w:rsidRDefault="00AC4F4A" w:rsidP="000F14C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F14C7" w:rsidRPr="000F14C7" w:rsidRDefault="000F14C7" w:rsidP="000F14C7">
      <w:pPr>
        <w:pStyle w:val="Paragrafoelenco"/>
        <w:ind w:left="1428"/>
        <w:rPr>
          <w:rFonts w:ascii="Arial" w:eastAsia="Times New Roman" w:hAnsi="Arial" w:cs="Arial"/>
          <w:sz w:val="24"/>
          <w:szCs w:val="24"/>
          <w:lang w:eastAsia="it-IT"/>
        </w:rPr>
      </w:pPr>
    </w:p>
    <w:p w:rsidR="000F14C7" w:rsidRDefault="00AC4F4A" w:rsidP="000F14C7">
      <w:pPr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Educazione Musicale</w:t>
      </w: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:rsidR="000F14C7" w:rsidRDefault="00AC4F4A" w:rsidP="000F14C7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suonare e cantare brani anche in lingua madre;</w:t>
      </w:r>
    </w:p>
    <w:p w:rsidR="000F14C7" w:rsidRDefault="00AC4F4A" w:rsidP="000F14C7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individuare il nucleo ritmico-melodico caratteristico;</w:t>
      </w:r>
    </w:p>
    <w:p w:rsidR="000F14C7" w:rsidRDefault="00AC4F4A" w:rsidP="000F14C7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F14C7" w:rsidRPr="000F14C7" w:rsidRDefault="000F14C7" w:rsidP="000F14C7">
      <w:pPr>
        <w:pStyle w:val="Paragrafoelenco"/>
        <w:ind w:left="1428"/>
        <w:rPr>
          <w:rFonts w:ascii="Arial" w:eastAsia="Times New Roman" w:hAnsi="Arial" w:cs="Arial"/>
          <w:sz w:val="24"/>
          <w:szCs w:val="24"/>
          <w:lang w:eastAsia="it-IT"/>
        </w:rPr>
      </w:pPr>
    </w:p>
    <w:p w:rsidR="000F14C7" w:rsidRDefault="00AC4F4A" w:rsidP="000F14C7">
      <w:pPr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Educazione Motoria</w:t>
      </w:r>
      <w:r w:rsidRPr="000F14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:rsidR="000F14C7" w:rsidRDefault="00AC4F4A" w:rsidP="000F14C7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utilizzare gli schemi motori e posturali;</w:t>
      </w:r>
    </w:p>
    <w:p w:rsidR="000F14C7" w:rsidRDefault="00AC4F4A" w:rsidP="000F14C7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utilizzare le abilità motorie generali e specifiche con l’uso di piccoli attrezzi;</w:t>
      </w:r>
    </w:p>
    <w:p w:rsidR="000F14C7" w:rsidRDefault="00AC4F4A" w:rsidP="000F14C7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0F14C7">
        <w:rPr>
          <w:rFonts w:ascii="Arial" w:eastAsia="Times New Roman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F14C7" w:rsidRDefault="000F14C7" w:rsidP="000F14C7">
      <w:pPr>
        <w:pStyle w:val="Paragrafoelenco"/>
        <w:ind w:left="142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F14C7" w:rsidRDefault="000F14C7" w:rsidP="000F14C7">
      <w:pPr>
        <w:pStyle w:val="Paragrafoelenco"/>
        <w:ind w:left="142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F14C7" w:rsidRDefault="000F14C7" w:rsidP="000F14C7">
      <w:pPr>
        <w:pStyle w:val="Paragrafoelenco"/>
        <w:ind w:left="142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74D87" w:rsidRPr="00C74D87" w:rsidRDefault="000F14C7">
      <w:p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Allegare scheda di osservazione </w:t>
      </w:r>
    </w:p>
    <w:p w:rsidR="00C74D87" w:rsidRPr="00C74D87" w:rsidRDefault="00C74D87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74D87" w:rsidRPr="00C74D87" w:rsidRDefault="00C74D87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74D87" w:rsidRPr="00C74D87" w:rsidRDefault="00C74D87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74D87" w:rsidRPr="00C74D87" w:rsidRDefault="00C74D87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74D87" w:rsidRPr="00C74D87" w:rsidRDefault="00C74D87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74D87" w:rsidRPr="00C74D87" w:rsidRDefault="00C74D87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0F14C7" w:rsidRDefault="000F14C7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br w:type="page"/>
      </w:r>
    </w:p>
    <w:p w:rsidR="00273E30" w:rsidRPr="00C75C9F" w:rsidRDefault="00AC4F4A"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INFORMAZIONI SULLA REDAZIONE DEL PDP</w:t>
      </w:r>
      <w:r w:rsidRPr="00C74D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t>PER CHI SI REDIGE IL PDP - Per alunni stranieri che richiedano programmazione personalizzata.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CHI LO REDIGE - Consiglio di Classe nel suo insieme per le decisioni condivise, il coordinatore, i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docenti che apportano modifiche alla programmazione, ognuno per la sua parte).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QUANDO SI REDIGE – Nei tempi previsti dall’Istituto per la consegna delle programmazioni. Nel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caso di iscrizione in corso d’anno, entro due mesi dalla data di inserimento.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>CHI LO PRESENTA E A CHI – E’ buona prassi presentare il piano didattico alla famiglia per una</w:t>
      </w:r>
      <w:r w:rsidRPr="00C74D87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maggiore partecipazione al percorso </w:t>
      </w:r>
      <w:r w:rsidRPr="00C75C9F">
        <w:rPr>
          <w:rFonts w:ascii="Arial" w:eastAsia="Times New Roman" w:hAnsi="Arial" w:cs="Arial"/>
          <w:lang w:eastAsia="it-IT"/>
        </w:rPr>
        <w:t>scolastico dell’alunno.</w:t>
      </w:r>
    </w:p>
    <w:sectPr w:rsidR="00273E30" w:rsidRPr="00C75C9F" w:rsidSect="00C7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1A9"/>
    <w:multiLevelType w:val="hybridMultilevel"/>
    <w:tmpl w:val="34CC057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15383B"/>
    <w:multiLevelType w:val="hybridMultilevel"/>
    <w:tmpl w:val="D6BEC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636"/>
    <w:multiLevelType w:val="hybridMultilevel"/>
    <w:tmpl w:val="72D024C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E6B52"/>
    <w:multiLevelType w:val="hybridMultilevel"/>
    <w:tmpl w:val="D3B4172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610CFE"/>
    <w:multiLevelType w:val="hybridMultilevel"/>
    <w:tmpl w:val="D5909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29A7"/>
    <w:multiLevelType w:val="hybridMultilevel"/>
    <w:tmpl w:val="70CEE7B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6B08A6"/>
    <w:multiLevelType w:val="hybridMultilevel"/>
    <w:tmpl w:val="15E8D9C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93D3D"/>
    <w:multiLevelType w:val="hybridMultilevel"/>
    <w:tmpl w:val="6FB623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4A"/>
    <w:rsid w:val="000F14C7"/>
    <w:rsid w:val="00273E30"/>
    <w:rsid w:val="00531E56"/>
    <w:rsid w:val="006E09CB"/>
    <w:rsid w:val="00964C2D"/>
    <w:rsid w:val="00AC4F4A"/>
    <w:rsid w:val="00C74D87"/>
    <w:rsid w:val="00C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75705C-C97B-4D01-989A-3C4D312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C4F4A"/>
    <w:rPr>
      <w:rFonts w:ascii="Calibri" w:hAnsi="Calibri" w:cs="Calibri" w:hint="default"/>
      <w:b/>
      <w:bCs/>
      <w:i w:val="0"/>
      <w:iCs w:val="0"/>
      <w:color w:val="365F91"/>
      <w:sz w:val="20"/>
      <w:szCs w:val="20"/>
    </w:rPr>
  </w:style>
  <w:style w:type="character" w:customStyle="1" w:styleId="fontstyle21">
    <w:name w:val="fontstyle21"/>
    <w:basedOn w:val="Carpredefinitoparagrafo"/>
    <w:rsid w:val="00AC4F4A"/>
    <w:rPr>
      <w:rFonts w:ascii="Calibri" w:hAnsi="Calibri" w:cs="Calibri" w:hint="default"/>
      <w:b w:val="0"/>
      <w:bCs w:val="0"/>
      <w:i w:val="0"/>
      <w:iCs w:val="0"/>
      <w:color w:val="365F91"/>
      <w:sz w:val="20"/>
      <w:szCs w:val="20"/>
    </w:rPr>
  </w:style>
  <w:style w:type="character" w:customStyle="1" w:styleId="fontstyle31">
    <w:name w:val="fontstyle31"/>
    <w:basedOn w:val="Carpredefinitoparagrafo"/>
    <w:rsid w:val="00AC4F4A"/>
    <w:rPr>
      <w:rFonts w:ascii="Arial" w:hAnsi="Arial" w:cs="Arial" w:hint="default"/>
      <w:b w:val="0"/>
      <w:bCs w:val="0"/>
      <w:i w:val="0"/>
      <w:iCs w:val="0"/>
      <w:color w:val="365F91"/>
      <w:sz w:val="32"/>
      <w:szCs w:val="32"/>
    </w:rPr>
  </w:style>
  <w:style w:type="character" w:customStyle="1" w:styleId="fontstyle41">
    <w:name w:val="fontstyle41"/>
    <w:basedOn w:val="Carpredefinitoparagrafo"/>
    <w:rsid w:val="00AC4F4A"/>
    <w:rPr>
      <w:rFonts w:ascii="Arial" w:hAnsi="Arial" w:cs="Arial" w:hint="default"/>
      <w:b/>
      <w:bCs/>
      <w:i/>
      <w:iCs/>
      <w:color w:val="365F91"/>
      <w:sz w:val="24"/>
      <w:szCs w:val="24"/>
    </w:rPr>
  </w:style>
  <w:style w:type="character" w:customStyle="1" w:styleId="fontstyle51">
    <w:name w:val="fontstyle51"/>
    <w:basedOn w:val="Carpredefinitoparagrafo"/>
    <w:rsid w:val="00AC4F4A"/>
    <w:rPr>
      <w:rFonts w:ascii="Arial" w:hAnsi="Arial" w:cs="Arial" w:hint="default"/>
      <w:b/>
      <w:bCs/>
      <w:i w:val="0"/>
      <w:iCs w:val="0"/>
      <w:color w:val="365F91"/>
      <w:sz w:val="24"/>
      <w:szCs w:val="24"/>
    </w:rPr>
  </w:style>
  <w:style w:type="character" w:customStyle="1" w:styleId="fontstyle61">
    <w:name w:val="fontstyle61"/>
    <w:basedOn w:val="Carpredefinitoparagrafo"/>
    <w:rsid w:val="00AC4F4A"/>
    <w:rPr>
      <w:rFonts w:ascii="Times New Roman" w:hAnsi="Times New Roman" w:cs="Times New Roman" w:hint="default"/>
      <w:b w:val="0"/>
      <w:bCs w:val="0"/>
      <w:i w:val="0"/>
      <w:iCs w:val="0"/>
      <w:color w:val="365F9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LEONI</cp:lastModifiedBy>
  <cp:revision>2</cp:revision>
  <dcterms:created xsi:type="dcterms:W3CDTF">2018-09-24T17:59:00Z</dcterms:created>
  <dcterms:modified xsi:type="dcterms:W3CDTF">2018-09-24T17:59:00Z</dcterms:modified>
</cp:coreProperties>
</file>